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-714" w:tblpY="3656"/>
        <w:tblW w:w="10059" w:type="dxa"/>
        <w:tblLook w:val="04A0" w:firstRow="1" w:lastRow="0" w:firstColumn="1" w:lastColumn="0" w:noHBand="0" w:noVBand="1"/>
      </w:tblPr>
      <w:tblGrid>
        <w:gridCol w:w="4820"/>
        <w:gridCol w:w="5239"/>
      </w:tblGrid>
      <w:tr w:rsidR="00F20F46" w:rsidRPr="00F20F46" w:rsidTr="00C82DE5">
        <w:tc>
          <w:tcPr>
            <w:tcW w:w="4820" w:type="dxa"/>
          </w:tcPr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«Забор»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Возле дома с давних пор («дом»)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На столбах стоит забор, («забор»)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Бык о доски бок чесал, («бык»)</w:t>
            </w:r>
          </w:p>
          <w:p w:rsidR="00F20F46" w:rsidRPr="00F20F46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Почему ж забор упал? («упавший забор»)</w:t>
            </w:r>
          </w:p>
        </w:tc>
        <w:tc>
          <w:tcPr>
            <w:tcW w:w="5239" w:type="dxa"/>
          </w:tcPr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«Козы»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Идёт коза рогатая,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(«коза» правой рукой).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 xml:space="preserve">Идёт коза </w:t>
            </w:r>
            <w:proofErr w:type="spellStart"/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бодатая</w:t>
            </w:r>
            <w:proofErr w:type="spellEnd"/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К ней другая спешит,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(«коза» левой рукой).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Колокольчиком звенит.</w:t>
            </w:r>
          </w:p>
          <w:p w:rsidR="00F20F46" w:rsidRPr="00F20F46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(«колокольчик»).</w:t>
            </w:r>
            <w:bookmarkStart w:id="0" w:name="_GoBack"/>
            <w:bookmarkEnd w:id="0"/>
          </w:p>
        </w:tc>
      </w:tr>
      <w:tr w:rsidR="00F20F46" w:rsidRPr="00F20F46" w:rsidTr="00C82DE5">
        <w:tc>
          <w:tcPr>
            <w:tcW w:w="4820" w:type="dxa"/>
          </w:tcPr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«Зайцы»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Скачет зайка косой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(«зайчик» правой рукой).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Под высокой сосной.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(«дерево» правой рукой).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Под другою сосной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(«дерево» левой рукой).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Скачет зайка второй.</w:t>
            </w:r>
          </w:p>
          <w:p w:rsidR="00F20F46" w:rsidRPr="00F20F46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(«зайчик» левой рукой).</w:t>
            </w:r>
          </w:p>
        </w:tc>
        <w:tc>
          <w:tcPr>
            <w:tcW w:w="5239" w:type="dxa"/>
          </w:tcPr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«Бабушка»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Бабушка очки надела, («очки»)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У стола на стул присела, («стол», «стул»)</w:t>
            </w:r>
          </w:p>
          <w:p w:rsidR="00C82DE5" w:rsidRPr="00C82DE5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Только в книжку заглянула, («закрытая книга», «открытая книга»)</w:t>
            </w:r>
          </w:p>
          <w:p w:rsidR="00F20F46" w:rsidRPr="00F20F46" w:rsidRDefault="00C82DE5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DE5">
              <w:rPr>
                <w:rFonts w:ascii="Times New Roman" w:hAnsi="Times New Roman" w:cs="Times New Roman"/>
                <w:sz w:val="24"/>
                <w:szCs w:val="24"/>
              </w:rPr>
              <w:t>Улыбнулась и … уснула. (ладони под щёку)</w:t>
            </w:r>
          </w:p>
        </w:tc>
      </w:tr>
      <w:tr w:rsidR="00F20F46" w:rsidRPr="00F20F46" w:rsidTr="00C82DE5">
        <w:tc>
          <w:tcPr>
            <w:tcW w:w="4820" w:type="dxa"/>
          </w:tcPr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«В домике»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Стол стоит на толстой ножке, («</w:t>
            </w:r>
            <w:r w:rsidRPr="00F20F46">
              <w:rPr>
                <w:rFonts w:ascii="Times New Roman" w:hAnsi="Times New Roman" w:cs="Times New Roman"/>
                <w:i/>
                <w:sz w:val="24"/>
                <w:szCs w:val="24"/>
              </w:rPr>
              <w:t>стол»)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Рядом стульчик у окошка, («стул»)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Два бочонка под столом, («бочонок»)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Вот такой я видел дом. («дом»)</w:t>
            </w:r>
          </w:p>
        </w:tc>
        <w:tc>
          <w:tcPr>
            <w:tcW w:w="5239" w:type="dxa"/>
          </w:tcPr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2DE5" w:rsidRPr="00F20F46">
              <w:rPr>
                <w:rFonts w:ascii="Times New Roman" w:hAnsi="Times New Roman" w:cs="Times New Roman"/>
                <w:sz w:val="24"/>
                <w:szCs w:val="24"/>
              </w:rPr>
              <w:t>Замок»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На двери висит замок, («замок»)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Кто открыть его бы мог, (пожать плечами)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Потянули, покрутили, (потянуть в стороны, покрутить сцепленные кисти)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Постучали и открыли. (постучать основанием кистей друг о друга и развести кисти в стороны)</w:t>
            </w:r>
          </w:p>
        </w:tc>
      </w:tr>
      <w:tr w:rsidR="00F20F46" w:rsidRPr="00F20F46" w:rsidTr="00C82DE5">
        <w:tc>
          <w:tcPr>
            <w:tcW w:w="4820" w:type="dxa"/>
          </w:tcPr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«По водицу»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Рассказать вам, где мы были?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К речке по воду ходили, («человечки» обеими руками)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Принесли в ведре водицы, («ведро»)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Чтоб детишкам всем умыться. (изобразить)</w:t>
            </w:r>
          </w:p>
        </w:tc>
        <w:tc>
          <w:tcPr>
            <w:tcW w:w="5239" w:type="dxa"/>
          </w:tcPr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«Засолка капусты»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Мы капусту рубим, (прямые кисти вверх, вниз)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Мы морковку трём, (трём правым кулачком по левой ладони)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Мы капусту солим, (щепотка)</w:t>
            </w:r>
          </w:p>
          <w:p w:rsidR="00F20F46" w:rsidRPr="00F20F46" w:rsidRDefault="00F20F46" w:rsidP="00C82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46">
              <w:rPr>
                <w:rFonts w:ascii="Times New Roman" w:hAnsi="Times New Roman" w:cs="Times New Roman"/>
                <w:sz w:val="24"/>
                <w:szCs w:val="24"/>
              </w:rPr>
              <w:t>Мы капусту жмём. (сжимаем обе кисти в кулаки)</w:t>
            </w:r>
          </w:p>
        </w:tc>
      </w:tr>
    </w:tbl>
    <w:p w:rsidR="00F20F46" w:rsidRPr="00F20F46" w:rsidRDefault="00F20F46" w:rsidP="00F20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F46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F20F46" w:rsidRDefault="00F20F46">
      <w:pPr>
        <w:rPr>
          <w:rFonts w:ascii="Times New Roman" w:hAnsi="Times New Roman" w:cs="Times New Roman"/>
          <w:sz w:val="28"/>
          <w:szCs w:val="28"/>
        </w:rPr>
      </w:pPr>
      <w:r w:rsidRPr="00F20F46">
        <w:rPr>
          <w:rFonts w:ascii="Times New Roman" w:hAnsi="Times New Roman" w:cs="Times New Roman"/>
          <w:sz w:val="28"/>
          <w:szCs w:val="28"/>
        </w:rPr>
        <w:t xml:space="preserve">Движения организма и речевая моторика имеют единые механизмы, поэтому развитие тонкой моторики рук напрямую влияет на развитие речи. Именно поэтому пальчиковая гимнастика должна занять прочное место в ваших занятиях с ребенком.   Прочтите малышу стихотворение вслух.  Изобразите, что какое-то движение у вас не получается. Ребёнок </w:t>
      </w:r>
      <w:r w:rsidR="00C82DE5" w:rsidRPr="00F20F46">
        <w:rPr>
          <w:rFonts w:ascii="Times New Roman" w:hAnsi="Times New Roman" w:cs="Times New Roman"/>
          <w:sz w:val="28"/>
          <w:szCs w:val="28"/>
        </w:rPr>
        <w:t>захочет «</w:t>
      </w:r>
      <w:r w:rsidRPr="00F20F46">
        <w:rPr>
          <w:rFonts w:ascii="Times New Roman" w:hAnsi="Times New Roman" w:cs="Times New Roman"/>
          <w:sz w:val="28"/>
          <w:szCs w:val="28"/>
        </w:rPr>
        <w:t>научить</w:t>
      </w:r>
      <w:r w:rsidR="00C82DE5">
        <w:rPr>
          <w:rFonts w:ascii="Times New Roman" w:hAnsi="Times New Roman" w:cs="Times New Roman"/>
          <w:sz w:val="28"/>
          <w:szCs w:val="28"/>
        </w:rPr>
        <w:t>»</w:t>
      </w:r>
      <w:r w:rsidRPr="00F20F46">
        <w:rPr>
          <w:rFonts w:ascii="Times New Roman" w:hAnsi="Times New Roman" w:cs="Times New Roman"/>
          <w:sz w:val="28"/>
          <w:szCs w:val="28"/>
        </w:rPr>
        <w:t xml:space="preserve"> Вас. </w:t>
      </w:r>
    </w:p>
    <w:p w:rsidR="00F20F46" w:rsidRDefault="00F20F46">
      <w:pPr>
        <w:rPr>
          <w:rFonts w:ascii="Times New Roman" w:hAnsi="Times New Roman" w:cs="Times New Roman"/>
          <w:sz w:val="28"/>
          <w:szCs w:val="28"/>
        </w:rPr>
      </w:pPr>
    </w:p>
    <w:p w:rsidR="00F20F46" w:rsidRPr="00F20F46" w:rsidRDefault="00F20F46">
      <w:pPr>
        <w:rPr>
          <w:rFonts w:ascii="Times New Roman" w:hAnsi="Times New Roman" w:cs="Times New Roman"/>
          <w:sz w:val="28"/>
          <w:szCs w:val="28"/>
        </w:rPr>
      </w:pPr>
      <w:r w:rsidRPr="00F20F46">
        <w:rPr>
          <w:rFonts w:ascii="Times New Roman" w:hAnsi="Times New Roman" w:cs="Times New Roman"/>
          <w:sz w:val="28"/>
          <w:szCs w:val="28"/>
        </w:rPr>
        <w:t>Занимайтесь сначала по 2-3 минуты в день, а затем столько, сколько он пожелает.</w:t>
      </w:r>
    </w:p>
    <w:sectPr w:rsidR="00F20F46" w:rsidRPr="00F20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32"/>
    <w:rsid w:val="002C5C32"/>
    <w:rsid w:val="008947EB"/>
    <w:rsid w:val="00C82DE5"/>
    <w:rsid w:val="00F2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D723"/>
  <w15:chartTrackingRefBased/>
  <w15:docId w15:val="{4A69FCB6-397D-4FA5-B5E7-55B5A812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2020-04-24T03:08:00Z</dcterms:created>
  <dcterms:modified xsi:type="dcterms:W3CDTF">2020-04-24T03:45:00Z</dcterms:modified>
</cp:coreProperties>
</file>